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368" w:rsidRPr="004F2D6D" w:rsidRDefault="00A30368" w:rsidP="00A3036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ЗАЯВЛЕНИЕ</w:t>
      </w:r>
      <w:r>
        <w:rPr>
          <w:rFonts w:ascii="GHEA Grapalat" w:hAnsi="GHEA Grapalat" w:cs="Sylfaen"/>
          <w:b/>
          <w:sz w:val="20"/>
          <w:lang w:val="af-ZA"/>
        </w:rPr>
        <w:t>*</w:t>
      </w:r>
    </w:p>
    <w:p w:rsidR="00A30368" w:rsidRPr="006B7BCF" w:rsidRDefault="00A30368" w:rsidP="00A3036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о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подписанном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контракте</w:t>
      </w:r>
    </w:p>
    <w:p w:rsidR="00A30368" w:rsidRPr="00276F8C" w:rsidRDefault="00A30368" w:rsidP="00A30368">
      <w:pPr>
        <w:tabs>
          <w:tab w:val="left" w:pos="4051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F2D6D">
        <w:rPr>
          <w:rFonts w:ascii="GHEA Grapalat" w:hAnsi="GHEA Grapalat" w:cs="Sylfaen" w:hint="eastAsia"/>
          <w:sz w:val="20"/>
          <w:lang w:val="hy-AM"/>
        </w:rPr>
        <w:t>Ниже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приводится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информация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о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контракте</w:t>
      </w:r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r w:rsidRPr="004F2D6D">
        <w:rPr>
          <w:rFonts w:ascii="GHEA Grapalat" w:hAnsi="GHEA Grapalat" w:cs="Sylfaen" w:hint="eastAsia"/>
          <w:sz w:val="20"/>
          <w:lang w:val="hy-AM"/>
        </w:rPr>
        <w:t>подписанном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297BF2" w:rsidRPr="00297BF2">
        <w:rPr>
          <w:rFonts w:ascii="GHEA Grapalat" w:hAnsi="GHEA Grapalat" w:cs="Sylfaen"/>
          <w:sz w:val="20"/>
          <w:lang w:val="hy-AM"/>
        </w:rPr>
        <w:t>13</w:t>
      </w:r>
      <w:r w:rsidRPr="00297BF2">
        <w:rPr>
          <w:rFonts w:ascii="GHEA Grapalat" w:hAnsi="GHEA Grapalat" w:cs="Sylfaen"/>
          <w:sz w:val="20"/>
          <w:lang w:val="hy-AM"/>
        </w:rPr>
        <w:t xml:space="preserve"> </w:t>
      </w:r>
      <w:r w:rsidR="009420F8" w:rsidRPr="00297BF2">
        <w:rPr>
          <w:rFonts w:ascii="GHEA Grapalat" w:hAnsi="GHEA Grapalat" w:cs="Sylfaen"/>
          <w:sz w:val="20"/>
          <w:lang w:val="hy-AM"/>
        </w:rPr>
        <w:t>апрел</w:t>
      </w:r>
      <w:r w:rsidRPr="00297BF2">
        <w:rPr>
          <w:rFonts w:ascii="GHEA Grapalat" w:hAnsi="GHEA Grapalat" w:cs="Sylfaen" w:hint="eastAsia"/>
          <w:sz w:val="20"/>
          <w:lang w:val="hy-AM"/>
        </w:rPr>
        <w:t>я</w:t>
      </w:r>
      <w:r w:rsidRPr="00297BF2">
        <w:rPr>
          <w:rFonts w:ascii="GHEA Grapalat" w:hAnsi="GHEA Grapalat" w:cs="Sylfaen"/>
          <w:sz w:val="20"/>
          <w:lang w:val="hy-AM"/>
        </w:rPr>
        <w:t xml:space="preserve"> 2020</w:t>
      </w:r>
      <w:r w:rsidRPr="00297BF2">
        <w:rPr>
          <w:rFonts w:ascii="GHEA Grapalat" w:hAnsi="GHEA Grapalat" w:cs="Sylfaen" w:hint="eastAsia"/>
          <w:sz w:val="20"/>
          <w:lang w:val="hy-AM"/>
        </w:rPr>
        <w:t>года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в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результате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процедуры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закупок</w:t>
      </w:r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r w:rsidRPr="004F2D6D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под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/>
        </w:rPr>
        <w:t>кодом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297BF2">
        <w:rPr>
          <w:rFonts w:ascii="GHEA Grapalat" w:hAnsi="GHEA Grapalat" w:cs="Sylfaen"/>
          <w:sz w:val="20"/>
          <w:lang w:val="hy-AM"/>
        </w:rPr>
        <w:t>ՓՍՍ-ԳՀԾՁԲ-2020/22</w:t>
      </w:r>
      <w:r w:rsidRPr="00276F8C">
        <w:rPr>
          <w:rFonts w:ascii="GHEA Grapalat" w:hAnsi="GHEA Grapalat" w:cs="Sylfaen"/>
          <w:sz w:val="20"/>
          <w:lang w:val="hy-AM"/>
        </w:rPr>
        <w:t xml:space="preserve"> </w:t>
      </w:r>
      <w:r w:rsidR="00297BF2">
        <w:rPr>
          <w:rFonts w:ascii="GHEA Grapalat" w:hAnsi="GHEA Grapalat" w:cs="Sylfaen"/>
          <w:sz w:val="20"/>
          <w:lang w:val="ru-RU"/>
        </w:rPr>
        <w:t xml:space="preserve">для </w:t>
      </w:r>
      <w:r w:rsidR="00297BF2" w:rsidRPr="00297BF2">
        <w:rPr>
          <w:rFonts w:ascii="GHEA Grapalat" w:hAnsi="GHEA Grapalat" w:cs="Sylfaen" w:hint="eastAsia"/>
          <w:sz w:val="20"/>
          <w:lang w:val="hy-AM"/>
        </w:rPr>
        <w:t>приобрест</w:t>
      </w:r>
      <w:r w:rsidR="00297BF2">
        <w:rPr>
          <w:rFonts w:ascii="GHEA Grapalat" w:hAnsi="GHEA Grapalat" w:cs="Sylfaen" w:hint="eastAsia"/>
          <w:sz w:val="20"/>
          <w:lang w:val="ru-RU"/>
        </w:rPr>
        <w:t>ения</w:t>
      </w:r>
      <w:r w:rsidR="00297BF2" w:rsidRPr="00297BF2">
        <w:rPr>
          <w:rFonts w:ascii="GHEA Grapalat" w:hAnsi="GHEA Grapalat" w:cs="Sylfaen"/>
          <w:sz w:val="20"/>
          <w:lang w:val="hy-AM"/>
        </w:rPr>
        <w:t xml:space="preserve"> </w:t>
      </w:r>
      <w:r w:rsidR="00297BF2" w:rsidRPr="00297BF2">
        <w:rPr>
          <w:rFonts w:ascii="GHEA Grapalat" w:hAnsi="GHEA Grapalat" w:cs="Sylfaen" w:hint="eastAsia"/>
          <w:sz w:val="20"/>
          <w:lang w:val="hy-AM"/>
        </w:rPr>
        <w:t>услуги</w:t>
      </w:r>
      <w:r w:rsidR="00297BF2" w:rsidRPr="00297BF2">
        <w:rPr>
          <w:rFonts w:ascii="GHEA Grapalat" w:hAnsi="GHEA Grapalat" w:cs="Sylfaen"/>
          <w:sz w:val="20"/>
          <w:lang w:val="hy-AM"/>
        </w:rPr>
        <w:t xml:space="preserve"> </w:t>
      </w:r>
      <w:r w:rsidR="00297BF2" w:rsidRPr="00297BF2">
        <w:rPr>
          <w:rFonts w:ascii="GHEA Grapalat" w:hAnsi="GHEA Grapalat" w:cs="Sylfaen" w:hint="eastAsia"/>
          <w:sz w:val="20"/>
          <w:lang w:val="hy-AM"/>
        </w:rPr>
        <w:t>программного</w:t>
      </w:r>
      <w:r w:rsidR="00297BF2" w:rsidRPr="00297BF2">
        <w:rPr>
          <w:rFonts w:ascii="GHEA Grapalat" w:hAnsi="GHEA Grapalat" w:cs="Sylfaen"/>
          <w:sz w:val="20"/>
          <w:lang w:val="hy-AM"/>
        </w:rPr>
        <w:t xml:space="preserve"> </w:t>
      </w:r>
      <w:r w:rsidR="00297BF2" w:rsidRPr="00297BF2">
        <w:rPr>
          <w:rFonts w:ascii="GHEA Grapalat" w:hAnsi="GHEA Grapalat" w:cs="Sylfaen" w:hint="eastAsia"/>
          <w:sz w:val="20"/>
          <w:lang w:val="hy-AM"/>
        </w:rPr>
        <w:t xml:space="preserve">обеспечения </w:t>
      </w:r>
      <w:r w:rsidRPr="004F2D6D">
        <w:rPr>
          <w:rFonts w:ascii="GHEA Grapalat" w:hAnsi="GHEA Grapalat" w:cs="Sylfaen" w:hint="eastAsia"/>
          <w:sz w:val="20"/>
          <w:lang w:val="hy-AM"/>
        </w:rPr>
        <w:t>для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нужд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/>
        </w:rPr>
        <w:t>ЗАО</w:t>
      </w:r>
      <w:r w:rsidRPr="00276F8C">
        <w:rPr>
          <w:rFonts w:ascii="GHEA Grapalat" w:hAnsi="GHEA Grapalat" w:cs="Sylfaen"/>
          <w:sz w:val="20"/>
          <w:lang w:val="hy-AM"/>
        </w:rPr>
        <w:t xml:space="preserve"> "</w:t>
      </w:r>
      <w:r w:rsidRPr="00276F8C">
        <w:rPr>
          <w:rFonts w:ascii="GHEA Grapalat" w:hAnsi="GHEA Grapalat" w:cs="Sylfaen" w:hint="eastAsia"/>
          <w:sz w:val="20"/>
          <w:lang w:val="hy-AM"/>
        </w:rPr>
        <w:t>Паркинг</w:t>
      </w:r>
      <w:r w:rsidRPr="00276F8C">
        <w:rPr>
          <w:rFonts w:ascii="GHEA Grapalat" w:hAnsi="GHEA Grapalat" w:cs="Sylfaen"/>
          <w:sz w:val="20"/>
          <w:lang w:val="hy-AM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/>
        </w:rPr>
        <w:t>Сити</w:t>
      </w:r>
      <w:r w:rsidRPr="00276F8C">
        <w:rPr>
          <w:rFonts w:ascii="GHEA Grapalat" w:hAnsi="GHEA Grapalat" w:cs="Sylfaen"/>
          <w:sz w:val="20"/>
          <w:lang w:val="hy-AM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/>
        </w:rPr>
        <w:t>Сервис</w:t>
      </w:r>
      <w:r w:rsidRPr="00276F8C">
        <w:rPr>
          <w:rFonts w:ascii="GHEA Grapalat" w:hAnsi="GHEA Grapalat" w:cs="Sylfaen"/>
          <w:sz w:val="20"/>
          <w:lang w:val="hy-AM"/>
        </w:rPr>
        <w:t>".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91"/>
        <w:gridCol w:w="482"/>
        <w:gridCol w:w="89"/>
        <w:gridCol w:w="509"/>
        <w:gridCol w:w="630"/>
        <w:gridCol w:w="720"/>
        <w:gridCol w:w="49"/>
        <w:gridCol w:w="581"/>
        <w:gridCol w:w="215"/>
        <w:gridCol w:w="425"/>
        <w:gridCol w:w="260"/>
        <w:gridCol w:w="145"/>
        <w:gridCol w:w="22"/>
        <w:gridCol w:w="279"/>
        <w:gridCol w:w="364"/>
        <w:gridCol w:w="28"/>
        <w:gridCol w:w="36"/>
        <w:gridCol w:w="719"/>
        <w:gridCol w:w="381"/>
        <w:gridCol w:w="187"/>
        <w:gridCol w:w="152"/>
        <w:gridCol w:w="270"/>
        <w:gridCol w:w="467"/>
        <w:gridCol w:w="36"/>
        <w:gridCol w:w="311"/>
        <w:gridCol w:w="114"/>
        <w:gridCol w:w="631"/>
        <w:gridCol w:w="38"/>
        <w:gridCol w:w="325"/>
        <w:gridCol w:w="619"/>
        <w:gridCol w:w="134"/>
        <w:gridCol w:w="147"/>
        <w:gridCol w:w="806"/>
      </w:tblGrid>
      <w:tr w:rsidR="00A30368" w:rsidRPr="00BF7713" w:rsidTr="000C7FF1">
        <w:trPr>
          <w:trHeight w:val="146"/>
        </w:trPr>
        <w:tc>
          <w:tcPr>
            <w:tcW w:w="718" w:type="dxa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62" w:type="dxa"/>
            <w:gridSpan w:val="33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редмета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покупки</w:t>
            </w:r>
          </w:p>
        </w:tc>
      </w:tr>
      <w:tr w:rsidR="00A30368" w:rsidRPr="00297BF2" w:rsidTr="000C7FF1">
        <w:trPr>
          <w:trHeight w:val="110"/>
        </w:trPr>
        <w:tc>
          <w:tcPr>
            <w:tcW w:w="718" w:type="dxa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единица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ориентировочная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</w:p>
        </w:tc>
        <w:tc>
          <w:tcPr>
            <w:tcW w:w="2701" w:type="dxa"/>
            <w:gridSpan w:val="11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техническое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700" w:type="dxa"/>
            <w:gridSpan w:val="7"/>
            <w:vMerge w:val="restart"/>
            <w:shd w:val="clear" w:color="auto" w:fill="auto"/>
            <w:vAlign w:val="center"/>
          </w:tcPr>
          <w:p w:rsidR="00A30368" w:rsidRPr="004F2D6D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Краткое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описание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контракта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техническая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спецификация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)</w:t>
            </w:r>
          </w:p>
        </w:tc>
      </w:tr>
      <w:tr w:rsidR="00A30368" w:rsidRPr="00BF7713" w:rsidTr="000C7FF1">
        <w:trPr>
          <w:trHeight w:val="175"/>
        </w:trPr>
        <w:tc>
          <w:tcPr>
            <w:tcW w:w="718" w:type="dxa"/>
            <w:vMerge/>
            <w:shd w:val="clear" w:color="auto" w:fill="auto"/>
            <w:vAlign w:val="center"/>
          </w:tcPr>
          <w:p w:rsidR="00A30368" w:rsidRPr="004F2D6D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shd w:val="clear" w:color="auto" w:fill="auto"/>
            <w:vAlign w:val="center"/>
          </w:tcPr>
          <w:p w:rsidR="00A30368" w:rsidRPr="004F2D6D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A30368" w:rsidRPr="004F2D6D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701" w:type="dxa"/>
            <w:gridSpan w:val="11"/>
            <w:vMerge/>
            <w:shd w:val="clear" w:color="auto" w:fill="auto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shd w:val="clear" w:color="auto" w:fill="auto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368" w:rsidRPr="00BF7713" w:rsidTr="000C7FF1">
        <w:trPr>
          <w:trHeight w:val="275"/>
        </w:trPr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270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BF2" w:rsidRPr="00297BF2" w:rsidTr="000C7FF1">
        <w:trPr>
          <w:trHeight w:val="40"/>
        </w:trPr>
        <w:tc>
          <w:tcPr>
            <w:tcW w:w="718" w:type="dxa"/>
            <w:vAlign w:val="center"/>
          </w:tcPr>
          <w:p w:rsidR="00297BF2" w:rsidRPr="008B1226" w:rsidRDefault="00297BF2" w:rsidP="00297BF2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8B1226"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t>1</w:t>
            </w:r>
          </w:p>
        </w:tc>
        <w:tc>
          <w:tcPr>
            <w:tcW w:w="1171" w:type="dxa"/>
            <w:gridSpan w:val="4"/>
            <w:vAlign w:val="center"/>
          </w:tcPr>
          <w:p w:rsidR="00297BF2" w:rsidRPr="00297BF2" w:rsidRDefault="00297BF2" w:rsidP="00297B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97BF2">
              <w:rPr>
                <w:rFonts w:ascii="GHEA Grapalat" w:hAnsi="GHEA Grapalat" w:hint="eastAsia"/>
                <w:sz w:val="14"/>
                <w:szCs w:val="14"/>
                <w:lang w:val="ru-RU"/>
              </w:rPr>
              <w:t>Услуги</w:t>
            </w:r>
            <w:r w:rsidRPr="00297BF2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297BF2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297BF2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297BF2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обслуживанию</w:t>
            </w:r>
            <w:r w:rsidRPr="00297BF2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297BF2">
              <w:rPr>
                <w:rFonts w:ascii="GHEA Grapalat" w:hAnsi="GHEA Grapalat" w:hint="eastAsia"/>
                <w:sz w:val="14"/>
                <w:szCs w:val="14"/>
                <w:lang w:val="ru-RU"/>
              </w:rPr>
              <w:t>программного</w:t>
            </w:r>
            <w:r w:rsidRPr="00297BF2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297BF2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обеспечения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7BF2" w:rsidRPr="00297BF2" w:rsidRDefault="00297BF2" w:rsidP="00297B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720" w:type="dxa"/>
            <w:vAlign w:val="center"/>
          </w:tcPr>
          <w:p w:rsidR="00297BF2" w:rsidRPr="0025255C" w:rsidRDefault="00297BF2" w:rsidP="00297B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630" w:type="dxa"/>
            <w:gridSpan w:val="2"/>
            <w:shd w:val="clear" w:color="000000" w:fill="FFFFFF"/>
            <w:vAlign w:val="center"/>
          </w:tcPr>
          <w:p w:rsidR="00297BF2" w:rsidRPr="0025255C" w:rsidRDefault="00297BF2" w:rsidP="00297B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vAlign w:val="center"/>
          </w:tcPr>
          <w:p w:rsidR="00297BF2" w:rsidRPr="0025255C" w:rsidRDefault="00297BF2" w:rsidP="00297B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2970000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BF2" w:rsidRPr="0025255C" w:rsidRDefault="00297BF2" w:rsidP="00297B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2970000</w:t>
            </w:r>
          </w:p>
        </w:tc>
        <w:tc>
          <w:tcPr>
            <w:tcW w:w="2701" w:type="dxa"/>
            <w:gridSpan w:val="11"/>
            <w:vAlign w:val="center"/>
          </w:tcPr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Услуга включает в себя текущее обслуживание парковки, организацию и систему мониторинга в городе Ереване.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Система состоит из следующих подсистем: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Система внутре</w:t>
            </w:r>
            <w:bookmarkStart w:id="0" w:name="_GoBack"/>
            <w:bookmarkEnd w:id="0"/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ннего контроля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Подсистема сбора и обработки данных систем видеонаблюдения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API интеграции платежей и расчетов (API)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Интеграция API с государственными органами (API)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www.pcs.am Сайт: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www.pcs.am Консоль управления сайтом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Текущие Условия обслуживания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Провайдер предоставляет Клиенту Системное обслуживание 24/7 (24 часа / 7 дней).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Услуги включают в себя: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Обеспечение работоспособности системы;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Мониторинг системы 24/7 (7 дней в неделю, 24 часа в сутки), с доступом к сайту и внешним API, три из которых: Von Armenia, Ucom, МТС Армения, Интернет-провайдеры Ростелеком.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Исправление ошибок в Системе во время работы.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Внедрение необходимых обновлений для операционной системы, веб-серверов и запущенных утилит.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осуществление корректировок и мер по обеспечению уровня безопасности, установленного клиентом;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По запросу, внедрение небольших программных и проектных работ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Другие работы для обеспечения непрерывной работы системы.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Степени важности инцидентов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Значимость инцидентов классифицируется следующим образом: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Аварийные инциденты приводят к тому, что система, подсистема или программа становятся непригодными для использования.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Высокая частота не приводит к сбоям, но вызывает сбой системы, сбой, несоответствующие результаты или нарушает удобство использования системы.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Умеренный инцидент не вызывает бесполезности, не наносит ущерба удобству использования и не мешает </w:t>
            </w: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бесперебойной работе системы и программ.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Незначительная коррекция инцидента носит либо эстетический характер, либо является улучшением.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Сроки ответа и разрешения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Сроки реагирования на инциденты.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Аварийный инцидент / в течение 15 минут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высокой важности / в течение 30 минут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средней важности / в течение 2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Незначительный инцидент / в течение 5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Сроки разрешения инцидентов.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Аварийный инцидент / в течение 1 часа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высокой важности / в течение 2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средней важности / в течение 4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Незначительный инцидент / 1 рабочий день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Ответственность сторон.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Исполнитель обязан урегулировать инциденты в установленные сроки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В случае несвоевременного урегулирования инцидента подрядчик обязан оплатить штраф Заказчику, а в случае неисполнения срока в случае Чрезвычайной ситуации Клиент также может в одностороннем порядке расторгнуть договор.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Размер штрафов по видам инцидентов: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Один час с задержкой разрешения чрезвычайной ситуации - 100 000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Отложенное на час решение крупной аварии - 50 000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Отложенное на час урегулирование инцидента средней важности - 20 000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1 час отложенного разрешения незначительного инцидента - 10 000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Инцидентные процедуры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Заказчик получает и обрабатывает инциденты через свой Центр обслуживания клиентов или Систему мониторинга и, если ответственный за события несет ответственность, передает их Исполнителю в следующем порядке: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1. При обнаружении инцидента Поставщик должен уведомить об этом по телефону или использовать систему Поставщика для этих нужд Поставщика.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Дата / время билета инцидента считается началом расчета разрешения инцидента и времени ответа.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В случае возникновения чрезвычайной ситуации Клиент должен сначала сообщить Поставщику об инциденте по телефону, а затем повторно установить билет на инцидент.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2. Следующая информация будет указана в билете вместе с уведомлением: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Полное и точное описание инцидента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Извлечь экран проблемы (если есть)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Приоритетный тип инцидента.</w:t>
            </w:r>
          </w:p>
          <w:p w:rsidR="00297BF2" w:rsidRPr="00D777AB" w:rsidRDefault="00297BF2" w:rsidP="00297BF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Клиент может потребовать, чтобы Услуги были предоставлены Клиентом </w:t>
            </w: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на рабочем месте, предоставленном Клиентом по адресу Ереван, улица Бузанда, 1/3.</w:t>
            </w:r>
          </w:p>
        </w:tc>
        <w:tc>
          <w:tcPr>
            <w:tcW w:w="2700" w:type="dxa"/>
            <w:gridSpan w:val="7"/>
            <w:vAlign w:val="center"/>
          </w:tcPr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Услуга включает в себя текущее обслуживание парковки, организацию и систему мониторинга в городе Ереване.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Система состоит из следующих подсистем: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Система внутреннего контроля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Подсистема сбора и обработки данных систем видеонаблюдения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API интеграции платежей и расчетов (API)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Интеграция API с государственными органами (API)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www.pcs.am Сайт: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www.pcs.am Консоль управления сайтом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Текущие Условия обслуживания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Провайдер предоставляет Клиенту Системное обслуживание 24/7 (24 часа / 7 дней).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Услуги включают в себя: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Обеспечение работоспособности системы;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Мониторинг системы 24/7 (7 дней в неделю, 24 часа в сутки), с доступом к сайту и внешним API, три из которых: Von Armenia, Ucom, МТС Армения, Интернет-провайдеры Ростелеком.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Исправление ошибок в Системе во время работы.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Внедрение необходимых обновлений для операционной системы, веб-серверов и запущенных утилит.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осуществление корректировок и мер по обеспечению уровня безопасности, установленного клиентом;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По запросу, внедрение небольших программных и проектных работ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Другие работы для обеспечения непрерывной работы системы.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Степени важности инцидентов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Значимость инцидентов классифицируется следующим образом: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Аварийные инциденты приводят к тому, что система, подсистема или программа становятся непригодными для использования.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Высокая частота не приводит к сбоям, но вызывает сбой системы, сбой, несоответствующие результаты или нарушает удобство использования системы.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Умеренный инцидент не вызывает бесполезности, не наносит ущерба удобству использования и не мешает </w:t>
            </w: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бесперебойной работе системы и программ.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Незначительная коррекция инцидента носит либо эстетический характер, либо является улучшением.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Сроки ответа и разрешения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Сроки реагирования на инциденты.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Аварийный инцидент / в течение 15 минут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высокой важности / в течение 30 минут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средней важности / в течение 2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Незначительный инцидент / в течение 5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Сроки разрешения инцидентов.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Аварийный инцидент / в течение 1 часа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высокой важности / в течение 2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инцидент средней важности / в течение 4 часов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Незначительный инцидент / 1 рабочий день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Ответственность сторон.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Исполнитель обязан урегулировать инциденты в установленные сроки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В случае несвоевременного урегулирования инцидента подрядчик обязан оплатить штраф Заказчику, а в случае неисполнения срока в случае Чрезвычайной ситуации Клиент также может в одностороннем порядке расторгнуть договор.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Размер штрафов по видам инцидентов: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Один час с задержкой разрешения чрезвычайной ситуации - 100 000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Отложенное на час решение крупной аварии - 50 000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Отложенное на час урегулирование инцидента средней важности - 20 000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1 час отложенного разрешения незначительного инцидента - 10 000 драмов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Инцидентные процедуры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Заказчик получает и обрабатывает инциденты через свой Центр обслуживания клиентов или Систему мониторинга и, если ответственный за события несет ответственность, передает их Исполнителю в следующем порядке: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1. При обнаружении инцидента Поставщик должен уведомить об этом по телефону или использовать систему Поставщика для этих нужд Поставщика.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Дата / время билета инцидента считается началом расчета разрешения инцидента и времени ответа.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В случае возникновения чрезвычайной ситуации Клиент должен сначала сообщить Поставщику об инциденте по телефону, а затем повторно установить билет на инцидент.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2. Следующая информация будет указана в билете вместе с уведомлением: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Полное и точное описание инцидента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Извлечь экран проблемы (если есть)</w:t>
            </w:r>
          </w:p>
          <w:p w:rsidR="00297BF2" w:rsidRPr="00297BF2" w:rsidRDefault="00297BF2" w:rsidP="00297BF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 w:bidi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>- Приоритетный тип инцидента.</w:t>
            </w:r>
          </w:p>
          <w:p w:rsidR="00297BF2" w:rsidRPr="00D777AB" w:rsidRDefault="00297BF2" w:rsidP="00297BF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t xml:space="preserve">Клиент может потребовать, чтобы Услуги были предоставлены Клиентом </w:t>
            </w:r>
            <w:r w:rsidRPr="00297BF2">
              <w:rPr>
                <w:rFonts w:ascii="GHEA Grapalat" w:hAnsi="GHEA Grapalat"/>
                <w:sz w:val="14"/>
                <w:szCs w:val="16"/>
                <w:lang w:val="ru-RU" w:bidi="ru-RU"/>
              </w:rPr>
              <w:lastRenderedPageBreak/>
              <w:t>на рабочем месте, предоставленном Клиентом по адресу Ереван, улица Бузанда, 1/3.</w:t>
            </w:r>
          </w:p>
        </w:tc>
      </w:tr>
      <w:tr w:rsidR="00A30368" w:rsidRPr="00297BF2" w:rsidTr="000C7FF1">
        <w:trPr>
          <w:trHeight w:val="169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EE128B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A30368" w:rsidRPr="00297BF2" w:rsidTr="000C7FF1">
        <w:trPr>
          <w:trHeight w:val="137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Обоснование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выбора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процедуры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4F2D6D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Статья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22,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часть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1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Закона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закупках</w:t>
            </w:r>
          </w:p>
        </w:tc>
      </w:tr>
      <w:tr w:rsidR="00A30368" w:rsidRPr="00297BF2" w:rsidTr="000C7FF1">
        <w:trPr>
          <w:trHeight w:val="196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30368" w:rsidRPr="004F2D6D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297BF2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0368" w:rsidRPr="004F2D6D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Источник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финансирования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оперативной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классификации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расходов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бюджета</w:t>
            </w:r>
          </w:p>
        </w:tc>
      </w:tr>
      <w:tr w:rsidR="00A30368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hint="eastAsia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ряд</w:t>
            </w:r>
            <w:proofErr w:type="spellEnd"/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другое</w:t>
            </w:r>
            <w:proofErr w:type="spellEnd"/>
          </w:p>
        </w:tc>
      </w:tr>
      <w:tr w:rsidR="00A30368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0368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0368" w:rsidRPr="008618F8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отправки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приглашений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30368" w:rsidRPr="0031301F" w:rsidRDefault="00297BF2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30368" w:rsidRPr="008618F8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изменения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31301F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A30368" w:rsidRPr="008618F8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30368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уточнения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618F8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Получение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запроса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прояснение</w:t>
            </w:r>
          </w:p>
        </w:tc>
      </w:tr>
      <w:tr w:rsidR="00A30368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16F62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816F62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A30368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0368" w:rsidRPr="00BF7713" w:rsidTr="000C7FF1">
        <w:trPr>
          <w:trHeight w:val="54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368" w:rsidRPr="00BF7713" w:rsidTr="000C7FF1">
        <w:trPr>
          <w:trHeight w:val="40"/>
        </w:trPr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/>
                <w:b/>
                <w:bCs/>
                <w:sz w:val="14"/>
                <w:szCs w:val="14"/>
              </w:rPr>
              <w:t>Названия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A30368" w:rsidRPr="003D17D0" w:rsidRDefault="00A30368" w:rsidP="000C7FF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каждым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участником</w:t>
            </w:r>
            <w:proofErr w:type="spellEnd"/>
          </w:p>
        </w:tc>
      </w:tr>
      <w:tr w:rsidR="00A30368" w:rsidRPr="00BF7713" w:rsidTr="000C7FF1">
        <w:trPr>
          <w:trHeight w:val="213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A30368" w:rsidRPr="00BF7713" w:rsidTr="000C7FF1">
        <w:trPr>
          <w:trHeight w:val="137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бз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19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A30368" w:rsidRPr="00BF7713" w:rsidTr="000C7FF1">
        <w:trPr>
          <w:trHeight w:val="502"/>
        </w:trPr>
        <w:tc>
          <w:tcPr>
            <w:tcW w:w="13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16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0F266A" w:rsidRPr="006B566B" w:rsidTr="000C7FF1">
        <w:trPr>
          <w:trHeight w:val="449"/>
        </w:trPr>
        <w:tc>
          <w:tcPr>
            <w:tcW w:w="1380" w:type="dxa"/>
            <w:gridSpan w:val="4"/>
            <w:vAlign w:val="center"/>
          </w:tcPr>
          <w:p w:rsidR="000F266A" w:rsidRPr="00531D96" w:rsidRDefault="000F266A" w:rsidP="000F266A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8B1226"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t>1</w:t>
            </w:r>
          </w:p>
        </w:tc>
        <w:tc>
          <w:tcPr>
            <w:tcW w:w="1908" w:type="dxa"/>
            <w:gridSpan w:val="4"/>
            <w:vAlign w:val="center"/>
          </w:tcPr>
          <w:p w:rsidR="000F266A" w:rsidRPr="00D777AB" w:rsidRDefault="000F266A" w:rsidP="000F266A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ООО “</w:t>
            </w:r>
            <w:r>
              <w:rPr>
                <w:rFonts w:ascii="GHEA Grapalat" w:hAnsi="GHEA Grapalat"/>
                <w:sz w:val="16"/>
                <w:szCs w:val="14"/>
                <w:lang w:val="ru-RU"/>
              </w:rPr>
              <w:t>Хеликс Консалитинг</w:t>
            </w:r>
            <w:r>
              <w:rPr>
                <w:rFonts w:ascii="GHEA Grapalat" w:hAnsi="GHEA Grapalat"/>
                <w:sz w:val="16"/>
                <w:szCs w:val="14"/>
              </w:rPr>
              <w:t xml:space="preserve">” </w:t>
            </w:r>
          </w:p>
        </w:tc>
        <w:tc>
          <w:tcPr>
            <w:tcW w:w="1648" w:type="dxa"/>
            <w:gridSpan w:val="6"/>
            <w:vAlign w:val="center"/>
          </w:tcPr>
          <w:p w:rsidR="000F266A" w:rsidRPr="00B33CB0" w:rsidRDefault="000F266A" w:rsidP="000F266A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>
              <w:rPr>
                <w:rFonts w:ascii="GHEA Grapalat" w:hAnsi="GHEA Grapalat"/>
                <w:sz w:val="16"/>
                <w:szCs w:val="14"/>
                <w:lang w:val="ru-RU"/>
              </w:rPr>
              <w:t>2475000</w:t>
            </w:r>
          </w:p>
        </w:tc>
        <w:tc>
          <w:tcPr>
            <w:tcW w:w="1426" w:type="dxa"/>
            <w:gridSpan w:val="5"/>
            <w:vAlign w:val="center"/>
          </w:tcPr>
          <w:p w:rsidR="000F266A" w:rsidRPr="00B33CB0" w:rsidRDefault="000F266A" w:rsidP="000F266A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 w:rsidRPr="00B33CB0">
              <w:rPr>
                <w:rFonts w:ascii="GHEA Grapalat" w:hAnsi="GHEA Grapalat"/>
                <w:sz w:val="16"/>
                <w:szCs w:val="14"/>
                <w:lang w:val="ru-RU"/>
              </w:rPr>
              <w:t>6000000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0F266A" w:rsidRPr="00B33CB0" w:rsidRDefault="000F266A" w:rsidP="000F266A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>
              <w:rPr>
                <w:rFonts w:ascii="GHEA Grapalat" w:hAnsi="GHEA Grapalat"/>
                <w:sz w:val="16"/>
                <w:szCs w:val="14"/>
                <w:lang w:val="ru-RU"/>
              </w:rPr>
              <w:t>495000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66A" w:rsidRPr="00B33CB0" w:rsidRDefault="000F266A" w:rsidP="000F266A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>
              <w:rPr>
                <w:rFonts w:ascii="GHEA Grapalat" w:hAnsi="GHEA Grapalat"/>
                <w:sz w:val="16"/>
                <w:szCs w:val="14"/>
                <w:lang w:val="ru-RU"/>
              </w:rPr>
              <w:t>1200000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0F266A" w:rsidRPr="00B33CB0" w:rsidRDefault="000F266A" w:rsidP="000F266A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 w:rsidRPr="00B33CB0">
              <w:rPr>
                <w:rFonts w:ascii="GHEA Grapalat" w:hAnsi="GHEA Grapalat"/>
                <w:sz w:val="16"/>
                <w:szCs w:val="14"/>
                <w:lang w:val="ru-RU"/>
              </w:rPr>
              <w:t>2970000</w:t>
            </w:r>
          </w:p>
        </w:tc>
        <w:tc>
          <w:tcPr>
            <w:tcW w:w="1087" w:type="dxa"/>
            <w:gridSpan w:val="3"/>
            <w:vAlign w:val="center"/>
          </w:tcPr>
          <w:p w:rsidR="000F266A" w:rsidRPr="00B33CB0" w:rsidRDefault="000F266A" w:rsidP="000F266A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 w:rsidRPr="00B33CB0">
              <w:rPr>
                <w:rFonts w:ascii="GHEA Grapalat" w:hAnsi="GHEA Grapalat"/>
                <w:sz w:val="16"/>
                <w:szCs w:val="14"/>
                <w:lang w:val="ru-RU"/>
              </w:rPr>
              <w:t>7200000</w:t>
            </w:r>
          </w:p>
        </w:tc>
      </w:tr>
      <w:tr w:rsidR="00A30368" w:rsidRPr="00297BF2" w:rsidTr="000C7FF1">
        <w:trPr>
          <w:trHeight w:val="290"/>
        </w:trPr>
        <w:tc>
          <w:tcPr>
            <w:tcW w:w="18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9420F8">
            <w:pPr>
              <w:widowControl w:val="0"/>
              <w:jc w:val="both"/>
              <w:rPr>
                <w:rFonts w:ascii="GHEA Grapalat" w:hAnsi="GHEA Grapalat" w:cs="Arial Armenian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*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>: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если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ведутся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переговоры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о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снижении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цен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. </w:t>
            </w:r>
          </w:p>
        </w:tc>
      </w:tr>
      <w:tr w:rsidR="00A30368" w:rsidRPr="00297BF2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C21B57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BF7713" w:rsidTr="000C7FF1"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Данные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отклоненным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заявкам</w:t>
            </w:r>
            <w:proofErr w:type="spellEnd"/>
          </w:p>
        </w:tc>
      </w:tr>
      <w:tr w:rsidR="00A30368" w:rsidRPr="00297BF2" w:rsidTr="000C7FF1">
        <w:tc>
          <w:tcPr>
            <w:tcW w:w="718" w:type="dxa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Номер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раздела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размера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Результаты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оценки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(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удовлетворительно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недостаточно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)</w:t>
            </w:r>
          </w:p>
        </w:tc>
      </w:tr>
      <w:tr w:rsidR="00A30368" w:rsidRPr="00BF7713" w:rsidTr="000C7FF1"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Конверт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представление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соответствия</w:t>
            </w:r>
            <w:proofErr w:type="spellEnd"/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Документы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необходимые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приглашению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техническим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характеристикам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предлагаемой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профессиональной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предусмотренной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договором</w:t>
            </w: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Профессиональный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фонды</w:t>
            </w:r>
            <w:proofErr w:type="spellEnd"/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Технические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Рабочие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Ценовое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A30368" w:rsidRPr="00BF7713" w:rsidTr="000C7FF1">
        <w:tc>
          <w:tcPr>
            <w:tcW w:w="718" w:type="dxa"/>
            <w:vAlign w:val="center"/>
          </w:tcPr>
          <w:p w:rsidR="00A30368" w:rsidRPr="0000239A" w:rsidRDefault="00A30368" w:rsidP="000C7FF1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1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30368" w:rsidRDefault="00A30368" w:rsidP="000C7FF1">
            <w:pPr>
              <w:jc w:val="center"/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368" w:rsidRPr="00297BF2" w:rsidTr="000C7FF1">
        <w:trPr>
          <w:trHeight w:val="344"/>
        </w:trPr>
        <w:tc>
          <w:tcPr>
            <w:tcW w:w="1889" w:type="dxa"/>
            <w:gridSpan w:val="5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: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другие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основания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для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отклонения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заявки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</w:tr>
      <w:tr w:rsidR="00A30368" w:rsidRPr="00297BF2" w:rsidTr="000C7FF1">
        <w:trPr>
          <w:trHeight w:val="344"/>
        </w:trPr>
        <w:tc>
          <w:tcPr>
            <w:tcW w:w="18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C21B57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297BF2" w:rsidTr="000C7FF1">
        <w:trPr>
          <w:trHeight w:val="289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30368" w:rsidRPr="00C21B57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BF7713" w:rsidTr="000C7FF1">
        <w:trPr>
          <w:trHeight w:val="346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2616FE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выбранного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4E7148" w:rsidRDefault="00143614" w:rsidP="000C7FF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43614"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A30368" w:rsidRPr="00BF7713" w:rsidTr="000C7FF1">
        <w:trPr>
          <w:trHeight w:val="92"/>
        </w:trPr>
        <w:tc>
          <w:tcPr>
            <w:tcW w:w="3869" w:type="dxa"/>
            <w:gridSpan w:val="9"/>
            <w:vMerge w:val="restart"/>
            <w:shd w:val="clear" w:color="auto" w:fill="auto"/>
            <w:vAlign w:val="center"/>
          </w:tcPr>
          <w:p w:rsidR="00A30368" w:rsidRPr="00F50FBC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Период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ожидания</w:t>
            </w: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Конец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периода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A30368" w:rsidRPr="00BF7713" w:rsidTr="000C7FF1">
        <w:trPr>
          <w:trHeight w:val="92"/>
        </w:trPr>
        <w:tc>
          <w:tcPr>
            <w:tcW w:w="386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368" w:rsidRPr="00F50FBC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4E7148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4E7148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A30368" w:rsidRPr="00297BF2" w:rsidTr="000C7FF1">
        <w:trPr>
          <w:trHeight w:val="344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30368" w:rsidRPr="00143614" w:rsidRDefault="00A30368" w:rsidP="000C7FF1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уведомления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предложении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выбранного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участника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43614" w:rsidRPr="00143614">
              <w:rPr>
                <w:rFonts w:ascii="GHEA Grapalat" w:hAnsi="GHEA Grapalat"/>
                <w:b/>
                <w:sz w:val="14"/>
                <w:szCs w:val="14"/>
                <w:lang w:val="ru-RU"/>
              </w:rPr>
              <w:t>08.</w:t>
            </w:r>
            <w:r w:rsidR="00143614"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04</w:t>
            </w:r>
            <w:r w:rsidR="00143614" w:rsidRPr="005710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143614"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</w:p>
        </w:tc>
      </w:tr>
      <w:tr w:rsidR="00143614" w:rsidRPr="00BF7713" w:rsidTr="000C7FF1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C21B57" w:rsidRDefault="00143614" w:rsidP="0014361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договора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подписанного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выбранным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участником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торгов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клиентом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5D575C" w:rsidRDefault="00143614" w:rsidP="0014361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D575C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143614" w:rsidRPr="00BF7713" w:rsidTr="000C7FF1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Default="00143614" w:rsidP="0014361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подписания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клиентом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5D575C" w:rsidRDefault="00143614" w:rsidP="0014361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D575C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A30368" w:rsidRPr="00BF7713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368" w:rsidRPr="00BF7713" w:rsidTr="000C7FF1"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9091" w:type="dxa"/>
            <w:gridSpan w:val="29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контракт</w:t>
            </w:r>
            <w:proofErr w:type="spellEnd"/>
          </w:p>
        </w:tc>
      </w:tr>
      <w:tr w:rsidR="00A30368" w:rsidRPr="00BF7713" w:rsidTr="000C7FF1">
        <w:trPr>
          <w:trHeight w:val="237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контракта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Дата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Срок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выполнения</w:t>
            </w:r>
            <w:proofErr w:type="spellEnd"/>
          </w:p>
        </w:tc>
        <w:tc>
          <w:tcPr>
            <w:tcW w:w="1076" w:type="dxa"/>
            <w:gridSpan w:val="4"/>
            <w:vMerge w:val="restart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Сумма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A30368" w:rsidRPr="00BF7713" w:rsidTr="000C7FF1">
        <w:trPr>
          <w:trHeight w:val="238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A30368" w:rsidRPr="00BF7713" w:rsidTr="000C7FF1">
        <w:trPr>
          <w:trHeight w:val="263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Доступно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финансовыми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ресурсами</w:t>
            </w:r>
            <w:proofErr w:type="spellEnd"/>
          </w:p>
        </w:tc>
        <w:tc>
          <w:tcPr>
            <w:tcW w:w="20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В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143614" w:rsidRPr="008A3AAB" w:rsidTr="000C7FF1">
        <w:trPr>
          <w:trHeight w:val="2518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143614" w:rsidRPr="004E7148" w:rsidRDefault="00143614" w:rsidP="00143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76F8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143614" w:rsidRPr="00BF7713" w:rsidRDefault="00143614" w:rsidP="00143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3614">
              <w:rPr>
                <w:rFonts w:ascii="GHEA Grapalat" w:hAnsi="GHEA Grapalat"/>
                <w:b/>
                <w:sz w:val="14"/>
                <w:szCs w:val="14"/>
              </w:rPr>
              <w:t>ООО “</w:t>
            </w:r>
            <w:r w:rsidRPr="00143614">
              <w:rPr>
                <w:rFonts w:ascii="GHEA Grapalat" w:hAnsi="GHEA Grapalat"/>
                <w:b/>
                <w:sz w:val="14"/>
                <w:szCs w:val="14"/>
                <w:lang w:val="ru-RU"/>
              </w:rPr>
              <w:t>Хеликс Консалитинг</w:t>
            </w:r>
            <w:r w:rsidRPr="00143614">
              <w:rPr>
                <w:rFonts w:ascii="GHEA Grapalat" w:hAnsi="GHEA Grapalat"/>
                <w:b/>
                <w:sz w:val="14"/>
                <w:szCs w:val="14"/>
              </w:rPr>
              <w:t>”</w:t>
            </w:r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:rsidR="00143614" w:rsidRPr="00816F62" w:rsidRDefault="00143614" w:rsidP="00143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ՓՍՍ-ԳՀԾՁԲ-2020/22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43614" w:rsidRPr="009307E2" w:rsidRDefault="00143614" w:rsidP="00143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43614">
              <w:rPr>
                <w:rFonts w:ascii="GHEA Grapalat" w:hAnsi="GHEA Grapalat"/>
                <w:b/>
                <w:sz w:val="14"/>
                <w:szCs w:val="14"/>
                <w:lang w:val="af-ZA"/>
              </w:rPr>
              <w:t>13.04.2020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143614" w:rsidRPr="00143614" w:rsidRDefault="00143614" w:rsidP="00143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Дополнительные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финансовые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ресурсы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будут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предоставлены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после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подписания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соглашения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между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сторонами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на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этой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основе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20-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го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календарного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дня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</w:t>
            </w:r>
            <w:r w:rsidRPr="0014361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25.12.2020 </w:t>
            </w:r>
            <w:r w:rsidRPr="00143614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включительно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143614" w:rsidRPr="004E7148" w:rsidRDefault="00143614" w:rsidP="00143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43614" w:rsidRPr="00B33CB0" w:rsidRDefault="00143614" w:rsidP="00143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3C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2970000</w:t>
            </w:r>
          </w:p>
        </w:tc>
        <w:tc>
          <w:tcPr>
            <w:tcW w:w="2031" w:type="dxa"/>
            <w:gridSpan w:val="5"/>
            <w:shd w:val="clear" w:color="auto" w:fill="auto"/>
            <w:vAlign w:val="center"/>
          </w:tcPr>
          <w:p w:rsidR="00143614" w:rsidRPr="00B33CB0" w:rsidRDefault="00143614" w:rsidP="00143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33C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7200000</w:t>
            </w:r>
          </w:p>
        </w:tc>
      </w:tr>
      <w:tr w:rsidR="00A30368" w:rsidRPr="00297BF2" w:rsidTr="000C7FF1">
        <w:trPr>
          <w:trHeight w:val="150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A30368" w:rsidRPr="008A3AAB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4"/>
                <w:lang w:val="hy-AM"/>
              </w:rPr>
            </w:pP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Имя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адрес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выбранного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участника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(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ов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>)</w:t>
            </w:r>
          </w:p>
        </w:tc>
      </w:tr>
      <w:tr w:rsidR="00A30368" w:rsidRPr="00297BF2" w:rsidTr="000C7FF1">
        <w:trPr>
          <w:trHeight w:val="12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proofErr w:type="spellEnd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Е-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мейл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Банковский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ИНН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номер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паспорта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серия</w:t>
            </w:r>
          </w:p>
        </w:tc>
      </w:tr>
      <w:tr w:rsidR="00143614" w:rsidRPr="00143614" w:rsidTr="000C7FF1">
        <w:trPr>
          <w:trHeight w:val="15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4E7148" w:rsidRDefault="00143614" w:rsidP="00143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BF7713" w:rsidRDefault="00143614" w:rsidP="00143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3614">
              <w:rPr>
                <w:rFonts w:ascii="GHEA Grapalat" w:hAnsi="GHEA Grapalat"/>
                <w:b/>
                <w:sz w:val="14"/>
                <w:szCs w:val="14"/>
              </w:rPr>
              <w:t>ООО “</w:t>
            </w:r>
            <w:r w:rsidRPr="00143614">
              <w:rPr>
                <w:rFonts w:ascii="GHEA Grapalat" w:hAnsi="GHEA Grapalat"/>
                <w:b/>
                <w:sz w:val="14"/>
                <w:szCs w:val="14"/>
                <w:lang w:val="ru-RU"/>
              </w:rPr>
              <w:t>Хеликс Консалитинг</w:t>
            </w:r>
            <w:r w:rsidRPr="00143614">
              <w:rPr>
                <w:rFonts w:ascii="GHEA Grapalat" w:hAnsi="GHEA Grapalat"/>
                <w:b/>
                <w:sz w:val="14"/>
                <w:szCs w:val="14"/>
              </w:rPr>
              <w:t>”</w:t>
            </w:r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D777AB" w:rsidRDefault="00143614" w:rsidP="00143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 xml:space="preserve">РА, Ереван, Врацакана 4, дом 7, кв.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B56A41" w:rsidRDefault="00143614" w:rsidP="00143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7" w:history="1">
              <w:r w:rsidRPr="00450A13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info@helix.am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F4312E" w:rsidRDefault="00143614" w:rsidP="00143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0A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220000129423000</w:t>
            </w:r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3614" w:rsidRPr="00F4312E" w:rsidRDefault="00143614" w:rsidP="00143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0A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00031518</w:t>
            </w:r>
          </w:p>
        </w:tc>
      </w:tr>
      <w:tr w:rsidR="00A30368" w:rsidRPr="00143614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7A19AD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30368" w:rsidRPr="00297BF2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276F8C" w:rsidRDefault="00A30368" w:rsidP="000C7FF1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Другая</w:t>
            </w:r>
            <w:r w:rsidRPr="00276F8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</w:p>
        </w:tc>
        <w:tc>
          <w:tcPr>
            <w:tcW w:w="84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368" w:rsidRPr="00276F8C" w:rsidRDefault="00A30368" w:rsidP="000C7FF1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Примечание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: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случае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порции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клиент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обязан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предоставить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информацию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недоставке</w:t>
            </w:r>
            <w:r w:rsidRPr="00276F8C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</w:p>
        </w:tc>
      </w:tr>
      <w:tr w:rsidR="00A30368" w:rsidRPr="00297BF2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8872E8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297BF2" w:rsidTr="000C7FF1">
        <w:trPr>
          <w:trHeight w:val="475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30368" w:rsidRPr="008872E8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публикациях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сделанных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соответствии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Законом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РА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закупках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целью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привлечения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участников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Публикации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предусмотренные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законодательством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РА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закупках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были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реализованы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для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привлечения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участников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A30368" w:rsidRPr="00297BF2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8872E8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A30368" w:rsidRPr="008872E8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297BF2" w:rsidTr="000C7FF1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Краткое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описание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предпринятых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связи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этим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было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</w:p>
        </w:tc>
      </w:tr>
      <w:tr w:rsidR="00A30368" w:rsidRPr="00297BF2" w:rsidTr="000C7FF1">
        <w:trPr>
          <w:trHeight w:val="288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30368" w:rsidRPr="008872E8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297BF2" w:rsidTr="000C7FF1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Жалобы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на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принимаемые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ним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решения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8872E8" w:rsidRDefault="00A30368" w:rsidP="000C7F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Нет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претензий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процессу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A30368" w:rsidRPr="00297BF2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8872E8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143614" w:rsidTr="000C7FF1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Другая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0F266A" w:rsidRDefault="000F266A" w:rsidP="000F26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F266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Принимая во внимание, что в соответствии со спецификациями предмета закупки, включенными в процедуру закупки в соответствии с кодом </w:t>
            </w:r>
            <w:r w:rsidRPr="000F26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ՓՍՍ-ԳՀԾՁԲ-2020/22</w:t>
            </w:r>
            <w:r w:rsidRPr="000F266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в данном календарном году уже была организована конкурентная процедура закупки, которая была объявлена </w:t>
            </w:r>
            <w:r w:rsidRPr="000F266A">
              <w:rPr>
                <w:rFonts w:ascii="Cambria Math" w:hAnsi="Cambria Math" w:cs="Cambria Math"/>
                <w:b/>
                <w:bCs/>
                <w:sz w:val="14"/>
                <w:szCs w:val="14"/>
                <w:lang w:val="ru-RU"/>
              </w:rPr>
              <w:t>​​</w:t>
            </w:r>
            <w:r w:rsidRPr="000F266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неудачной обусловлено ценами, представленными участниками на основании превышения цены, установленной заявкой на покупку, согласно 5-му подпункту 40-го пункта приказа, утвержденного 1-м пунктом решения N 526-N Правительства РА от 04 мая 2017 года, </w:t>
            </w:r>
            <w:r w:rsidR="00143614" w:rsidRPr="00143614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комиссия</w:t>
            </w:r>
            <w:r w:rsidR="00143614" w:rsidRPr="0014361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143614" w:rsidRPr="00143614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решила</w:t>
            </w:r>
            <w:r w:rsidR="00143614" w:rsidRPr="0014361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143614" w:rsidRPr="00143614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подписать</w:t>
            </w:r>
            <w:r w:rsidR="00143614" w:rsidRPr="0014361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143614" w:rsidRPr="00143614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контракт</w:t>
            </w:r>
            <w:r w:rsidR="00143614" w:rsidRPr="0014361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143614" w:rsidRPr="00143614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с</w:t>
            </w:r>
            <w:r w:rsidR="00143614" w:rsidRPr="0014361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0F266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ООО “Хеликс Консалитинг”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A30368" w:rsidRPr="00143614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A30368" w:rsidRPr="00143614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A30368" w:rsidRPr="00297BF2" w:rsidTr="000C7FF1">
        <w:trPr>
          <w:trHeight w:val="227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A30368" w:rsidRPr="008872E8" w:rsidRDefault="00A30368" w:rsidP="000C7F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Вы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можете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связаться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координатором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закупок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для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получения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дополнительной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информации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этом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объявлении</w:t>
            </w:r>
          </w:p>
        </w:tc>
      </w:tr>
      <w:tr w:rsidR="00A30368" w:rsidRPr="00BF7713" w:rsidTr="000C7FF1">
        <w:trPr>
          <w:trHeight w:val="4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456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368" w:rsidRPr="00BF7713" w:rsidRDefault="00A30368" w:rsidP="000C7F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A30368" w:rsidRPr="00BF7713" w:rsidTr="000C7FF1">
        <w:trPr>
          <w:trHeight w:val="47"/>
        </w:trPr>
        <w:tc>
          <w:tcPr>
            <w:tcW w:w="2519" w:type="dxa"/>
            <w:gridSpan w:val="6"/>
            <w:shd w:val="clear" w:color="auto" w:fill="auto"/>
            <w:vAlign w:val="center"/>
          </w:tcPr>
          <w:p w:rsidR="00A30368" w:rsidRPr="008618F8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А. Гулабян</w:t>
            </w:r>
          </w:p>
        </w:tc>
        <w:tc>
          <w:tcPr>
            <w:tcW w:w="4563" w:type="dxa"/>
            <w:gridSpan w:val="16"/>
            <w:shd w:val="clear" w:color="auto" w:fill="auto"/>
            <w:vAlign w:val="center"/>
          </w:tcPr>
          <w:p w:rsidR="00A30368" w:rsidRPr="008618F8" w:rsidRDefault="00A30368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618F8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+374 98 389 689</w:t>
            </w:r>
          </w:p>
        </w:tc>
        <w:tc>
          <w:tcPr>
            <w:tcW w:w="3898" w:type="dxa"/>
            <w:gridSpan w:val="12"/>
            <w:shd w:val="clear" w:color="auto" w:fill="auto"/>
            <w:vAlign w:val="center"/>
          </w:tcPr>
          <w:p w:rsidR="00A30368" w:rsidRPr="008618F8" w:rsidRDefault="000778A7" w:rsidP="000C7F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A30368" w:rsidRPr="008618F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info@epromotion.am</w:t>
              </w:r>
            </w:hyperlink>
          </w:p>
        </w:tc>
      </w:tr>
    </w:tbl>
    <w:p w:rsidR="00A30368" w:rsidRDefault="00A30368" w:rsidP="00A3036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30368" w:rsidRPr="008618F8" w:rsidRDefault="00A30368" w:rsidP="00A3036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872E8">
        <w:rPr>
          <w:rFonts w:ascii="GHEA Grapalat" w:hAnsi="GHEA Grapalat" w:cs="Sylfaen" w:hint="eastAsia"/>
          <w:sz w:val="20"/>
          <w:lang w:val="af-ZA"/>
        </w:rPr>
        <w:t>Заказчик</w:t>
      </w:r>
      <w:r w:rsidRPr="008872E8">
        <w:rPr>
          <w:rFonts w:ascii="GHEA Grapalat" w:hAnsi="GHEA Grapalat" w:cs="Sylfaen"/>
          <w:sz w:val="20"/>
          <w:lang w:val="af-ZA"/>
        </w:rPr>
        <w:t>:</w:t>
      </w:r>
      <w:r w:rsidRPr="008618F8">
        <w:rPr>
          <w:rFonts w:ascii="GHEA Grapalat" w:hAnsi="GHEA Grapalat" w:cs="Sylfaen"/>
          <w:sz w:val="20"/>
          <w:lang w:val="af-ZA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ЗАО</w:t>
      </w:r>
      <w:r w:rsidRPr="00276F8C">
        <w:rPr>
          <w:rFonts w:ascii="GHEA Grapalat" w:hAnsi="GHEA Grapalat" w:cs="Sylfaen"/>
          <w:sz w:val="20"/>
          <w:lang w:val="hy-AM" w:bidi="ru-RU"/>
        </w:rPr>
        <w:t xml:space="preserve"> "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Паркинг</w:t>
      </w:r>
      <w:r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Сити</w:t>
      </w:r>
      <w:r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Сервис</w:t>
      </w:r>
      <w:r w:rsidRPr="00276F8C">
        <w:rPr>
          <w:rFonts w:ascii="GHEA Grapalat" w:hAnsi="GHEA Grapalat" w:cs="Sylfaen"/>
          <w:sz w:val="20"/>
          <w:lang w:val="hy-AM" w:bidi="ru-RU"/>
        </w:rPr>
        <w:t>".</w:t>
      </w:r>
    </w:p>
    <w:p w:rsidR="005D3825" w:rsidRPr="004F2D6D" w:rsidRDefault="005D3825">
      <w:pPr>
        <w:rPr>
          <w:lang w:val="af-ZA"/>
        </w:rPr>
      </w:pPr>
    </w:p>
    <w:sectPr w:rsidR="005D3825" w:rsidRPr="004F2D6D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8A7" w:rsidRDefault="000778A7" w:rsidP="004F2D6D">
      <w:r>
        <w:separator/>
      </w:r>
    </w:p>
  </w:endnote>
  <w:endnote w:type="continuationSeparator" w:id="0">
    <w:p w:rsidR="000778A7" w:rsidRDefault="000778A7" w:rsidP="004F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9866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0778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0778A7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Pr="00276F8C" w:rsidRDefault="00276F8C" w:rsidP="00276F8C">
    <w:pPr>
      <w:pStyle w:val="Footer"/>
      <w:rPr>
        <w:sz w:val="22"/>
        <w:szCs w:val="22"/>
        <w:lang w:val="ru-RU"/>
      </w:rPr>
    </w:pPr>
    <w:r w:rsidRPr="00276F8C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8A7" w:rsidRDefault="000778A7" w:rsidP="004F2D6D">
      <w:r>
        <w:separator/>
      </w:r>
    </w:p>
  </w:footnote>
  <w:footnote w:type="continuationSeparator" w:id="0">
    <w:p w:rsidR="000778A7" w:rsidRDefault="000778A7" w:rsidP="004F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554CD"/>
    <w:multiLevelType w:val="hybridMultilevel"/>
    <w:tmpl w:val="E48EC700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D"/>
    <w:rsid w:val="00065F65"/>
    <w:rsid w:val="000778A7"/>
    <w:rsid w:val="000F266A"/>
    <w:rsid w:val="001025EE"/>
    <w:rsid w:val="00143614"/>
    <w:rsid w:val="00276F8C"/>
    <w:rsid w:val="00297BF2"/>
    <w:rsid w:val="002E39F1"/>
    <w:rsid w:val="00346991"/>
    <w:rsid w:val="00430015"/>
    <w:rsid w:val="00455E51"/>
    <w:rsid w:val="00490C5A"/>
    <w:rsid w:val="004B6F3D"/>
    <w:rsid w:val="004F2D6D"/>
    <w:rsid w:val="005C2F33"/>
    <w:rsid w:val="005D3825"/>
    <w:rsid w:val="008872E8"/>
    <w:rsid w:val="009420F8"/>
    <w:rsid w:val="0098662B"/>
    <w:rsid w:val="009B297F"/>
    <w:rsid w:val="00A30368"/>
    <w:rsid w:val="00AA5B22"/>
    <w:rsid w:val="00C21B57"/>
    <w:rsid w:val="00D777AB"/>
    <w:rsid w:val="00E4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83D38"/>
  <w15:chartTrackingRefBased/>
  <w15:docId w15:val="{BDE1A204-BC3A-4DEB-AF49-E9C2F958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4F2D6D"/>
  </w:style>
  <w:style w:type="paragraph" w:styleId="Footer">
    <w:name w:val="footer"/>
    <w:basedOn w:val="Normal"/>
    <w:link w:val="FooterChar"/>
    <w:uiPriority w:val="99"/>
    <w:rsid w:val="004F2D6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F2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4F2D6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F2D6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4F2D6D"/>
    <w:rPr>
      <w:color w:val="0000FF"/>
      <w:u w:val="single"/>
    </w:rPr>
  </w:style>
  <w:style w:type="character" w:styleId="FootnoteReference">
    <w:name w:val="footnote reference"/>
    <w:rsid w:val="004F2D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76F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F8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promotion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helix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9</cp:revision>
  <dcterms:created xsi:type="dcterms:W3CDTF">2019-12-02T06:27:00Z</dcterms:created>
  <dcterms:modified xsi:type="dcterms:W3CDTF">2020-04-13T07:18:00Z</dcterms:modified>
</cp:coreProperties>
</file>